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DISTRIBUTION BOARD INSTALLATION</w:t>
      </w:r>
    </w:p>
    <w:p>
      <w:pPr>
        <w:spacing w:after="480"/>
      </w:pPr>
      <w:r>
        <w:rPr>
          <w:rFonts w:ascii="Aptos" w:hAnsi="Aptos"/>
          <w:b w:val="0"/>
          <w:color w:val="5E6B78"/>
          <w:sz w:val="26"/>
        </w:rPr>
        <w:t>Papan Agihan Elektrik</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MS-MEP-003</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distribution board installation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distribution board installation.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Distribution board</w:t>
      </w:r>
    </w:p>
    <w:p>
      <w:pPr>
        <w:pStyle w:val="ListBullet"/>
        <w:spacing w:after="50"/>
        <w:ind w:left="369" w:hanging="170"/>
      </w:pPr>
      <w:r>
        <w:rPr>
          <w:rFonts w:ascii="Aptos" w:hAnsi="Aptos"/>
          <w:b w:val="0"/>
          <w:color w:val="263442"/>
          <w:sz w:val="19"/>
        </w:rPr>
        <w:t>Anchors</w:t>
      </w:r>
    </w:p>
    <w:p>
      <w:pPr>
        <w:pStyle w:val="ListBullet"/>
        <w:spacing w:after="50"/>
        <w:ind w:left="369" w:hanging="170"/>
      </w:pPr>
      <w:r>
        <w:rPr>
          <w:rFonts w:ascii="Aptos" w:hAnsi="Aptos"/>
          <w:b w:val="0"/>
          <w:color w:val="263442"/>
          <w:sz w:val="19"/>
        </w:rPr>
        <w:t>Cable accessories</w:t>
      </w:r>
    </w:p>
    <w:p>
      <w:pPr>
        <w:pStyle w:val="ListBullet"/>
        <w:spacing w:after="50"/>
        <w:ind w:left="369" w:hanging="170"/>
      </w:pPr>
      <w:r>
        <w:rPr>
          <w:rFonts w:ascii="Aptos" w:hAnsi="Aptos"/>
          <w:b w:val="0"/>
          <w:color w:val="263442"/>
          <w:sz w:val="19"/>
        </w:rPr>
        <w:t>Labels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Lifting aid</w:t>
      </w:r>
    </w:p>
    <w:p>
      <w:pPr>
        <w:pStyle w:val="ListBullet"/>
        <w:spacing w:after="50"/>
        <w:ind w:left="369" w:hanging="170"/>
      </w:pPr>
      <w:r>
        <w:rPr>
          <w:rFonts w:ascii="Aptos" w:hAnsi="Aptos"/>
          <w:b w:val="0"/>
          <w:color w:val="263442"/>
          <w:sz w:val="19"/>
        </w:rPr>
        <w:t>Drill</w:t>
      </w:r>
    </w:p>
    <w:p>
      <w:pPr>
        <w:pStyle w:val="ListBullet"/>
        <w:spacing w:after="50"/>
        <w:ind w:left="369" w:hanging="170"/>
      </w:pPr>
      <w:r>
        <w:rPr>
          <w:rFonts w:ascii="Aptos" w:hAnsi="Aptos"/>
          <w:b w:val="0"/>
          <w:color w:val="263442"/>
          <w:sz w:val="19"/>
        </w:rPr>
        <w:t>Torque wrench</w:t>
      </w:r>
    </w:p>
    <w:p>
      <w:pPr>
        <w:pStyle w:val="ListBullet"/>
        <w:spacing w:after="50"/>
        <w:ind w:left="369" w:hanging="170"/>
      </w:pPr>
      <w:r>
        <w:rPr>
          <w:rFonts w:ascii="Aptos" w:hAnsi="Aptos"/>
          <w:b w:val="0"/>
          <w:color w:val="263442"/>
          <w:sz w:val="19"/>
        </w:rPr>
        <w:t>Electrical test instruments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distribution board installation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Distribution board, Anchors, Cable accessories, Labels.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Verify approved panel. </w:t>
      </w:r>
      <w:r>
        <w:rPr>
          <w:rFonts w:ascii="Aptos" w:hAnsi="Aptos"/>
          <w:b w:val="0"/>
          <w:color w:val="263442"/>
          <w:sz w:val="19"/>
        </w:rPr>
        <w:t>Verify approved panel, location, access and isolation.</w:t>
      </w:r>
    </w:p>
    <w:p>
      <w:pPr>
        <w:keepLines/>
        <w:spacing w:after="100" w:line="269" w:lineRule="auto"/>
        <w:ind w:left="369" w:hanging="369"/>
      </w:pPr>
      <w:r>
        <w:rPr>
          <w:rFonts w:ascii="Aptos" w:hAnsi="Aptos"/>
          <w:b/>
          <w:color w:val="071E33"/>
          <w:sz w:val="19"/>
        </w:rPr>
        <w:t xml:space="preserve">2. Inspect the panel for damage. </w:t>
      </w:r>
      <w:r>
        <w:rPr>
          <w:rFonts w:ascii="Aptos" w:hAnsi="Aptos"/>
          <w:b w:val="0"/>
          <w:color w:val="263442"/>
          <w:sz w:val="19"/>
        </w:rPr>
        <w:t>Inspect the panel for damage and correct rating.</w:t>
      </w:r>
    </w:p>
    <w:p>
      <w:pPr>
        <w:keepLines/>
        <w:spacing w:after="100" w:line="269" w:lineRule="auto"/>
        <w:ind w:left="369" w:hanging="369"/>
      </w:pPr>
      <w:r>
        <w:rPr>
          <w:rFonts w:ascii="Aptos" w:hAnsi="Aptos"/>
          <w:b/>
          <w:color w:val="071E33"/>
          <w:sz w:val="19"/>
        </w:rPr>
        <w:t xml:space="preserve">3. Set out and securely mount the board level and plumb. </w:t>
      </w:r>
    </w:p>
    <w:p>
      <w:pPr>
        <w:keepLines/>
        <w:spacing w:after="100" w:line="269" w:lineRule="auto"/>
        <w:ind w:left="369" w:hanging="369"/>
      </w:pPr>
      <w:r>
        <w:rPr>
          <w:rFonts w:ascii="Aptos" w:hAnsi="Aptos"/>
          <w:b/>
          <w:color w:val="071E33"/>
          <w:sz w:val="19"/>
        </w:rPr>
        <w:t xml:space="preserve">4. Terminate incoming, outgoing, neutral. </w:t>
      </w:r>
      <w:r>
        <w:rPr>
          <w:rFonts w:ascii="Aptos" w:hAnsi="Aptos"/>
          <w:b w:val="0"/>
          <w:color w:val="263442"/>
          <w:sz w:val="19"/>
        </w:rPr>
        <w:t>Terminate incoming, outgoing, neutral and earth conductors.</w:t>
      </w:r>
    </w:p>
    <w:p>
      <w:pPr>
        <w:keepLines/>
        <w:spacing w:after="100" w:line="269" w:lineRule="auto"/>
        <w:ind w:left="369" w:hanging="369"/>
      </w:pPr>
      <w:r>
        <w:rPr>
          <w:rFonts w:ascii="Aptos" w:hAnsi="Aptos"/>
          <w:b/>
          <w:color w:val="071E33"/>
          <w:sz w:val="19"/>
        </w:rPr>
        <w:t xml:space="preserve">5. Apply torque values. </w:t>
      </w:r>
      <w:r>
        <w:rPr>
          <w:rFonts w:ascii="Aptos" w:hAnsi="Aptos"/>
          <w:b w:val="0"/>
          <w:color w:val="263442"/>
          <w:sz w:val="19"/>
        </w:rPr>
        <w:t>Apply torque values, labels, circuit charts and warning signs.</w:t>
      </w:r>
    </w:p>
    <w:p>
      <w:pPr>
        <w:keepLines/>
        <w:spacing w:after="100" w:line="269" w:lineRule="auto"/>
        <w:ind w:left="369" w:hanging="369"/>
      </w:pPr>
      <w:r>
        <w:rPr>
          <w:rFonts w:ascii="Aptos" w:hAnsi="Aptos"/>
          <w:b/>
          <w:color w:val="071E33"/>
          <w:sz w:val="19"/>
        </w:rPr>
        <w:t xml:space="preserve">6. Complete inspection, electrical tests. </w:t>
      </w:r>
      <w:r>
        <w:rPr>
          <w:rFonts w:ascii="Aptos" w:hAnsi="Aptos"/>
          <w:b w:val="0"/>
          <w:color w:val="263442"/>
          <w:sz w:val="19"/>
        </w:rPr>
        <w:t>Complete inspection, electrical tests and controlled energisation.</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product data; mounting; cable termination; torque; protection settings; test and energisation record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electric shock; arc flash; manual handling; unauthorised energisation.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Product data</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Mounting</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Cable termination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Torque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Protection settings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Test and energisation record</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Electric shock</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Arc flash</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Manual handling</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Unauthorised energisation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MS-MEP-003</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Distribution Board Installation</dc:title>
  <dc:subject>Editable construction method statement template</dc:subject>
  <dc:creator>Method Statement Hub Malaysia</dc:creator>
  <cp:keywords>distribution board, db, switchboard</cp:keywords>
  <dc:description>generated by python-docx</dc:description>
  <cp:lastModifiedBy/>
  <cp:revision>1</cp:revision>
  <dcterms:created xsi:type="dcterms:W3CDTF">2013-12-23T23:15:00Z</dcterms:created>
  <dcterms:modified xsi:type="dcterms:W3CDTF">2013-12-23T23:15:00Z</dcterms:modified>
  <cp:category/>
</cp:coreProperties>
</file>